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F30B" w14:textId="0AC55F6E" w:rsidR="00A85EE7" w:rsidRPr="00BB1E36" w:rsidRDefault="00A85EE7" w:rsidP="00BB1E36">
      <w:pPr>
        <w:tabs>
          <w:tab w:val="left" w:pos="8130"/>
        </w:tabs>
        <w:spacing w:before="100" w:beforeAutospacing="1" w:after="100" w:afterAutospacing="1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B1E36">
        <w:rPr>
          <w:rFonts w:ascii="Times New Roman" w:eastAsia="NSimSun" w:hAnsi="Times New Roman" w:cs="Times New Roman"/>
          <w:sz w:val="24"/>
          <w:szCs w:val="24"/>
        </w:rPr>
        <w:t xml:space="preserve">Dear (NAME), </w:t>
      </w:r>
      <w:r w:rsidRPr="00BB1E36">
        <w:rPr>
          <w:rFonts w:ascii="Times New Roman" w:eastAsia="NSimSun" w:hAnsi="Times New Roman" w:cs="Times New Roman"/>
          <w:sz w:val="24"/>
          <w:szCs w:val="24"/>
        </w:rPr>
        <w:tab/>
      </w:r>
    </w:p>
    <w:p w14:paraId="05DED66D" w14:textId="40F696DA" w:rsidR="00A85EE7" w:rsidRPr="00A001FE" w:rsidRDefault="00A85EE7" w:rsidP="00BB1E36">
      <w:pPr>
        <w:spacing w:before="100" w:beforeAutospacing="1" w:after="100" w:afterAutospacing="1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I’m writing to request approval to attend the </w:t>
      </w:r>
      <w:r w:rsidR="00103CEA" w:rsidRPr="00A001FE">
        <w:rPr>
          <w:rFonts w:ascii="Times New Roman" w:eastAsia="NSimSun" w:hAnsi="Times New Roman" w:cs="Times New Roman"/>
          <w:sz w:val="24"/>
          <w:szCs w:val="24"/>
        </w:rPr>
        <w:t xml:space="preserve">OECD 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Local Development Forum 2025 Annual Conference, taking place from July 9th to 10th in Barranquilla, Colombia. </w:t>
      </w:r>
    </w:p>
    <w:p w14:paraId="50D4B697" w14:textId="171C8E4D" w:rsidR="00A85EE7" w:rsidRPr="00A001FE" w:rsidRDefault="00A85EE7" w:rsidP="00BB1E36">
      <w:pPr>
        <w:spacing w:before="100" w:beforeAutospacing="1" w:after="100" w:afterAutospacing="1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The theme for this year’s conference is “Global inspirations, local </w:t>
      </w:r>
      <w:r w:rsidR="006E3C7B" w:rsidRPr="00A001FE">
        <w:rPr>
          <w:rFonts w:ascii="Times New Roman" w:eastAsia="NSimSun" w:hAnsi="Times New Roman" w:cs="Times New Roman"/>
          <w:sz w:val="24"/>
          <w:szCs w:val="24"/>
        </w:rPr>
        <w:t>transformations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”. The Forum will explore how communities can better harness their local assets to deliver economic and social transformation </w:t>
      </w:r>
      <w:proofErr w:type="gramStart"/>
      <w:r w:rsidRPr="00A001FE">
        <w:rPr>
          <w:rFonts w:ascii="Times New Roman" w:eastAsia="NSimSun" w:hAnsi="Times New Roman" w:cs="Times New Roman"/>
          <w:sz w:val="24"/>
          <w:szCs w:val="24"/>
        </w:rPr>
        <w:t>in light of</w:t>
      </w:r>
      <w:proofErr w:type="gramEnd"/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the environmental, technological and geo-political transitions reshaping our economies. Given its own transformation, Barranquilla – Colombia’s “Golden Gate” – provides a compelling backdrop to discuss how public, </w:t>
      </w:r>
      <w:proofErr w:type="gramStart"/>
      <w:r w:rsidRPr="00A001FE">
        <w:rPr>
          <w:rFonts w:ascii="Times New Roman" w:eastAsia="NSimSun" w:hAnsi="Times New Roman" w:cs="Times New Roman"/>
          <w:sz w:val="24"/>
          <w:szCs w:val="24"/>
        </w:rPr>
        <w:t>private</w:t>
      </w:r>
      <w:proofErr w:type="gramEnd"/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and social economy actors can work together to support place-based change. </w:t>
      </w:r>
    </w:p>
    <w:p w14:paraId="0B6D9208" w14:textId="77777777" w:rsidR="00A85EE7" w:rsidRPr="00A001FE" w:rsidRDefault="00A85EE7" w:rsidP="00BB1E36">
      <w:pPr>
        <w:spacing w:before="100" w:beforeAutospacing="1" w:after="100" w:afterAutospacing="1" w:line="240" w:lineRule="auto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Here are some compelling reasons for me to attend: </w:t>
      </w:r>
    </w:p>
    <w:p w14:paraId="4FF408DE" w14:textId="7427D62E" w:rsidR="00566B16" w:rsidRPr="00A001FE" w:rsidRDefault="00A85EE7" w:rsidP="00A85EE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>In-depth learning: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Through dynamic plenary sessions, interactive workshops, immersive study visits</w:t>
      </w:r>
      <w:r w:rsidR="00BA5294" w:rsidRPr="00A001FE">
        <w:rPr>
          <w:rFonts w:ascii="Times New Roman" w:eastAsia="NSimSun" w:hAnsi="Times New Roman" w:cs="Times New Roman"/>
          <w:sz w:val="24"/>
          <w:szCs w:val="24"/>
        </w:rPr>
        <w:t xml:space="preserve"> and side events.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I will have opportunity to explore </w:t>
      </w:r>
      <w:r w:rsidR="00E21747" w:rsidRPr="00A001FE">
        <w:rPr>
          <w:rFonts w:ascii="Times New Roman" w:eastAsia="NSimSun" w:hAnsi="Times New Roman" w:cs="Times New Roman"/>
          <w:sz w:val="24"/>
          <w:szCs w:val="24"/>
        </w:rPr>
        <w:t xml:space="preserve">the latest OECD analysis and best practices around the world on key local development topics. </w:t>
      </w:r>
      <w:r w:rsidR="00566B16" w:rsidRPr="00A001FE">
        <w:rPr>
          <w:rFonts w:ascii="Times New Roman" w:eastAsia="NSimSun" w:hAnsi="Times New Roman" w:cs="Times New Roman"/>
          <w:sz w:val="24"/>
          <w:szCs w:val="24"/>
        </w:rPr>
        <w:t>Key topics on the agenda include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how coastal communities can transition to the green economies of the future, how to bring more young people and women into local </w:t>
      </w:r>
      <w:proofErr w:type="spellStart"/>
      <w:r w:rsidRPr="00A001FE">
        <w:rPr>
          <w:rFonts w:ascii="Times New Roman" w:eastAsia="NSimSun" w:hAnsi="Times New Roman" w:cs="Times New Roman"/>
          <w:sz w:val="24"/>
          <w:szCs w:val="24"/>
        </w:rPr>
        <w:t>labour</w:t>
      </w:r>
      <w:proofErr w:type="spellEnd"/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markets, and how businesses can have stronger social impacts in their communities. </w:t>
      </w:r>
    </w:p>
    <w:p w14:paraId="652F5AD2" w14:textId="77777777" w:rsidR="00566B16" w:rsidRPr="00A001FE" w:rsidRDefault="00566B16" w:rsidP="00387F07">
      <w:pPr>
        <w:pStyle w:val="ListParagraph"/>
        <w:spacing w:after="0" w:line="240" w:lineRule="auto"/>
        <w:ind w:left="284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48F00A5D" w14:textId="68FBC685" w:rsidR="00A85EE7" w:rsidRPr="00A001FE" w:rsidRDefault="00566B16" w:rsidP="00BB1E3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>Zoom on Latin America: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A85EE7" w:rsidRPr="00A001FE">
        <w:rPr>
          <w:rFonts w:ascii="Times New Roman" w:eastAsia="NSimSun" w:hAnsi="Times New Roman" w:cs="Times New Roman"/>
          <w:sz w:val="24"/>
          <w:szCs w:val="24"/>
        </w:rPr>
        <w:t xml:space="preserve">As the first </w:t>
      </w:r>
      <w:r w:rsidRPr="00A001FE">
        <w:rPr>
          <w:rFonts w:ascii="Times New Roman" w:eastAsia="NSimSun" w:hAnsi="Times New Roman" w:cs="Times New Roman"/>
          <w:sz w:val="24"/>
          <w:szCs w:val="24"/>
        </w:rPr>
        <w:t>OECD Local Development</w:t>
      </w:r>
      <w:r w:rsidR="00A85EE7" w:rsidRPr="00A001FE">
        <w:rPr>
          <w:rFonts w:ascii="Times New Roman" w:eastAsia="NSimSun" w:hAnsi="Times New Roman" w:cs="Times New Roman"/>
          <w:sz w:val="24"/>
          <w:szCs w:val="24"/>
        </w:rPr>
        <w:t xml:space="preserve"> Forum held in Latin America, participants will take deep dives into the specific challenges and opportunities in the region, </w:t>
      </w:r>
      <w:r w:rsidR="00103CEA" w:rsidRPr="00A001FE">
        <w:rPr>
          <w:rFonts w:ascii="Times New Roman" w:eastAsia="NSimSun" w:hAnsi="Times New Roman" w:cs="Times New Roman"/>
          <w:sz w:val="24"/>
          <w:szCs w:val="24"/>
        </w:rPr>
        <w:t xml:space="preserve">while also including linkages to </w:t>
      </w:r>
      <w:r w:rsidR="000E746A" w:rsidRPr="00A001FE">
        <w:rPr>
          <w:rFonts w:ascii="Times New Roman" w:eastAsia="NSimSun" w:hAnsi="Times New Roman" w:cs="Times New Roman"/>
          <w:sz w:val="24"/>
          <w:szCs w:val="24"/>
        </w:rPr>
        <w:t xml:space="preserve">broader </w:t>
      </w:r>
      <w:r w:rsidR="00103CEA" w:rsidRPr="00A001FE">
        <w:rPr>
          <w:rFonts w:ascii="Times New Roman" w:eastAsia="NSimSun" w:hAnsi="Times New Roman" w:cs="Times New Roman"/>
          <w:sz w:val="24"/>
          <w:szCs w:val="24"/>
        </w:rPr>
        <w:t>global issues</w:t>
      </w:r>
      <w:r w:rsidR="00A85EE7" w:rsidRPr="00A001FE">
        <w:rPr>
          <w:rFonts w:ascii="Times New Roman" w:eastAsia="NSimSun" w:hAnsi="Times New Roman" w:cs="Times New Roman"/>
          <w:sz w:val="24"/>
          <w:szCs w:val="24"/>
        </w:rPr>
        <w:t xml:space="preserve"> including addressing the high rate of </w:t>
      </w:r>
      <w:proofErr w:type="spellStart"/>
      <w:r w:rsidR="00A85EE7" w:rsidRPr="00A001FE">
        <w:rPr>
          <w:rFonts w:ascii="Times New Roman" w:eastAsia="NSimSun" w:hAnsi="Times New Roman" w:cs="Times New Roman"/>
          <w:sz w:val="24"/>
          <w:szCs w:val="24"/>
        </w:rPr>
        <w:t>labour</w:t>
      </w:r>
      <w:proofErr w:type="spellEnd"/>
      <w:r w:rsidR="00A85EE7" w:rsidRPr="00A001FE">
        <w:rPr>
          <w:rFonts w:ascii="Times New Roman" w:eastAsia="NSimSun" w:hAnsi="Times New Roman" w:cs="Times New Roman"/>
          <w:sz w:val="24"/>
          <w:szCs w:val="24"/>
        </w:rPr>
        <w:t xml:space="preserve"> market informality and leveraging the potential of the </w:t>
      </w:r>
      <w:r w:rsidR="000E746A" w:rsidRPr="00A001FE">
        <w:rPr>
          <w:rFonts w:ascii="Times New Roman" w:eastAsia="NSimSun" w:hAnsi="Times New Roman" w:cs="Times New Roman"/>
          <w:sz w:val="24"/>
          <w:szCs w:val="24"/>
        </w:rPr>
        <w:t>global events</w:t>
      </w:r>
      <w:r w:rsidR="00A85EE7" w:rsidRPr="00A001FE">
        <w:rPr>
          <w:rFonts w:ascii="Times New Roman" w:eastAsia="NSimSun" w:hAnsi="Times New Roman" w:cs="Times New Roman"/>
          <w:sz w:val="24"/>
          <w:szCs w:val="24"/>
        </w:rPr>
        <w:t xml:space="preserve"> and creative sectors for growth.</w:t>
      </w:r>
    </w:p>
    <w:p w14:paraId="7B4C2B78" w14:textId="77777777" w:rsidR="00A85EE7" w:rsidRPr="00A001FE" w:rsidRDefault="00A85EE7" w:rsidP="00BB1E36">
      <w:pPr>
        <w:pStyle w:val="ListParagraph"/>
        <w:spacing w:after="0" w:line="240" w:lineRule="auto"/>
        <w:ind w:left="284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2AD7107E" w14:textId="2C89711E" w:rsidR="00A85EE7" w:rsidRPr="00A001FE" w:rsidRDefault="00A85EE7" w:rsidP="00BB1E3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>Networking opportunities: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This Forum presents a unique opportunity to connect with </w:t>
      </w:r>
      <w:r w:rsidR="00387F07" w:rsidRPr="00A001FE">
        <w:rPr>
          <w:rFonts w:ascii="Times New Roman" w:eastAsia="NSimSun" w:hAnsi="Times New Roman" w:cs="Times New Roman"/>
          <w:sz w:val="24"/>
          <w:szCs w:val="24"/>
        </w:rPr>
        <w:t>representatives of regional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and </w:t>
      </w:r>
      <w:r w:rsidR="00387F07" w:rsidRPr="00A001FE">
        <w:rPr>
          <w:rFonts w:ascii="Times New Roman" w:eastAsia="NSimSun" w:hAnsi="Times New Roman" w:cs="Times New Roman"/>
          <w:sz w:val="24"/>
          <w:szCs w:val="24"/>
        </w:rPr>
        <w:t xml:space="preserve">national governments, employment and training agencies, economic and community development agencies, chambers of commerce, social innovators, </w:t>
      </w:r>
      <w:proofErr w:type="gramStart"/>
      <w:r w:rsidR="00387F07" w:rsidRPr="00A001FE">
        <w:rPr>
          <w:rFonts w:ascii="Times New Roman" w:eastAsia="NSimSun" w:hAnsi="Times New Roman" w:cs="Times New Roman"/>
          <w:sz w:val="24"/>
          <w:szCs w:val="24"/>
        </w:rPr>
        <w:t>businesses</w:t>
      </w:r>
      <w:proofErr w:type="gramEnd"/>
      <w:r w:rsidR="00387F07" w:rsidRPr="00A001FE">
        <w:rPr>
          <w:rFonts w:ascii="Times New Roman" w:eastAsia="NSimSun" w:hAnsi="Times New Roman" w:cs="Times New Roman"/>
          <w:sz w:val="24"/>
          <w:szCs w:val="24"/>
        </w:rPr>
        <w:t xml:space="preserve"> and NGOs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from across the globe. I’ll be able to engage with peers and potential partners to exchange ideas and explore new opportunities for collaboration.</w:t>
      </w:r>
    </w:p>
    <w:p w14:paraId="4C3510EC" w14:textId="186F2119" w:rsidR="00A85EE7" w:rsidRPr="00A001FE" w:rsidRDefault="00A85EE7" w:rsidP="00BB1E36">
      <w:pPr>
        <w:pStyle w:val="ListParagraph"/>
        <w:spacing w:after="0" w:line="240" w:lineRule="auto"/>
        <w:ind w:left="284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37DAC3E2" w14:textId="52EE0CD7" w:rsidR="00A85EE7" w:rsidRPr="00A001FE" w:rsidRDefault="00A85EE7" w:rsidP="00BB1E3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High-level speakers and dynamic </w:t>
      </w:r>
      <w:proofErr w:type="spellStart"/>
      <w:r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>programme</w:t>
      </w:r>
      <w:proofErr w:type="spellEnd"/>
      <w:r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>: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 The conference will give me the chance to gain knowledge from respected experts and experienced professionals, as they share their experiences, success stories, and actionable advice.</w:t>
      </w:r>
    </w:p>
    <w:p w14:paraId="2DCD9D67" w14:textId="0A8BE539" w:rsidR="00A85EE7" w:rsidRPr="00A001FE" w:rsidRDefault="00A85EE7" w:rsidP="00BB1E36">
      <w:pPr>
        <w:pStyle w:val="ListParagraph"/>
        <w:spacing w:after="0" w:line="240" w:lineRule="auto"/>
        <w:ind w:left="284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5E9983DA" w14:textId="6A46FC95" w:rsidR="00A85EE7" w:rsidRPr="00A001FE" w:rsidRDefault="00A85EE7" w:rsidP="00A85EE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>Study visits and parallel side events: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In addition to the main conference </w:t>
      </w:r>
      <w:proofErr w:type="spellStart"/>
      <w:r w:rsidRPr="00A001FE">
        <w:rPr>
          <w:rFonts w:ascii="Times New Roman" w:eastAsia="NSimSun" w:hAnsi="Times New Roman" w:cs="Times New Roman"/>
          <w:sz w:val="24"/>
          <w:szCs w:val="24"/>
        </w:rPr>
        <w:t>programme</w:t>
      </w:r>
      <w:proofErr w:type="spellEnd"/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, I’ll get to participate in study visits and parallel side events to discover Barranquilla place transformation. </w:t>
      </w:r>
      <w:r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>Study visits</w:t>
      </w:r>
      <w:r w:rsidR="00BA5294"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 and</w:t>
      </w:r>
      <w:r w:rsidR="00FD670C"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 PLACES Live: Local Initiatives Marketplace</w:t>
      </w:r>
      <w:r w:rsidRPr="00A001FE">
        <w:rPr>
          <w:rFonts w:ascii="Times New Roman" w:eastAsia="NSimSun" w:hAnsi="Times New Roman" w:cs="Times New Roman"/>
          <w:b/>
          <w:bCs/>
          <w:sz w:val="24"/>
          <w:szCs w:val="24"/>
        </w:rPr>
        <w:t>: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In addition to the main conference </w:t>
      </w:r>
      <w:r w:rsidR="00FD670C" w:rsidRPr="00A001FE">
        <w:rPr>
          <w:rFonts w:ascii="Times New Roman" w:eastAsia="NSimSun" w:hAnsi="Times New Roman" w:cs="Times New Roman"/>
          <w:sz w:val="24"/>
          <w:szCs w:val="24"/>
        </w:rPr>
        <w:t>agenda</w:t>
      </w:r>
      <w:r w:rsidRPr="00A001FE">
        <w:rPr>
          <w:rFonts w:ascii="Times New Roman" w:eastAsia="NSimSun" w:hAnsi="Times New Roman" w:cs="Times New Roman"/>
          <w:sz w:val="24"/>
          <w:szCs w:val="24"/>
        </w:rPr>
        <w:t>, I’ll get to participate in study visits an</w:t>
      </w:r>
      <w:r w:rsidR="00FD670C" w:rsidRPr="00A001FE">
        <w:rPr>
          <w:rFonts w:ascii="Times New Roman" w:eastAsia="NSimSun" w:hAnsi="Times New Roman" w:cs="Times New Roman"/>
          <w:sz w:val="24"/>
          <w:szCs w:val="24"/>
        </w:rPr>
        <w:t>d the PLACES Live to learn firsthand about successful local initiatives as well as participate in the official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side events </w:t>
      </w:r>
      <w:r w:rsidR="00FD670C" w:rsidRPr="00A001FE">
        <w:rPr>
          <w:rFonts w:ascii="Times New Roman" w:eastAsia="NSimSun" w:hAnsi="Times New Roman" w:cs="Times New Roman"/>
          <w:sz w:val="24"/>
          <w:szCs w:val="24"/>
        </w:rPr>
        <w:t xml:space="preserve">Programme with partner entities. 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288538B5" w14:textId="77777777" w:rsidR="00A85EE7" w:rsidRPr="00A001FE" w:rsidRDefault="00A85EE7" w:rsidP="00A001FE">
      <w:p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4A6CA216" w14:textId="3B0645EE" w:rsidR="00A85EE7" w:rsidRPr="00A001FE" w:rsidRDefault="00A85EE7" w:rsidP="00BB1E36">
      <w:pPr>
        <w:spacing w:before="100" w:beforeAutospacing="1" w:after="100" w:afterAutospacing="1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B1E36">
        <w:rPr>
          <w:rFonts w:ascii="Times New Roman" w:eastAsia="NSimSun" w:hAnsi="Times New Roman" w:cs="Times New Roman"/>
          <w:sz w:val="24"/>
          <w:szCs w:val="24"/>
        </w:rPr>
        <w:t xml:space="preserve">Participating in the 2025 Local Development Forum will provide me with valuable knowledge and skills to strengthen my contributions to our organization’s success. The conference will </w:t>
      </w:r>
      <w:r w:rsidRPr="00A001FE">
        <w:rPr>
          <w:rFonts w:ascii="Times New Roman" w:eastAsia="NSimSun" w:hAnsi="Times New Roman" w:cs="Times New Roman"/>
          <w:sz w:val="24"/>
          <w:szCs w:val="24"/>
        </w:rPr>
        <w:t>offer meaningful insights and opportunities to build connections</w:t>
      </w:r>
      <w:r w:rsidR="00FD670C" w:rsidRPr="00A001FE">
        <w:rPr>
          <w:rFonts w:ascii="Times New Roman" w:eastAsia="NSimSun" w:hAnsi="Times New Roman" w:cs="Times New Roman"/>
          <w:sz w:val="24"/>
          <w:szCs w:val="24"/>
        </w:rPr>
        <w:t xml:space="preserve"> and </w:t>
      </w:r>
      <w:proofErr w:type="gramStart"/>
      <w:r w:rsidR="00FD670C" w:rsidRPr="00A001FE">
        <w:rPr>
          <w:rFonts w:ascii="Times New Roman" w:eastAsia="NSimSun" w:hAnsi="Times New Roman" w:cs="Times New Roman"/>
          <w:sz w:val="24"/>
          <w:szCs w:val="24"/>
        </w:rPr>
        <w:t>long lasting</w:t>
      </w:r>
      <w:proofErr w:type="gramEnd"/>
      <w:r w:rsidR="00FD670C" w:rsidRPr="00A001FE">
        <w:rPr>
          <w:rFonts w:ascii="Times New Roman" w:eastAsia="NSimSun" w:hAnsi="Times New Roman" w:cs="Times New Roman"/>
          <w:sz w:val="24"/>
          <w:szCs w:val="24"/>
        </w:rPr>
        <w:t xml:space="preserve"> relationships that can result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in actionable strategies </w:t>
      </w:r>
      <w:r w:rsidR="00FD670C" w:rsidRPr="00A001FE">
        <w:rPr>
          <w:rFonts w:ascii="Times New Roman" w:eastAsia="NSimSun" w:hAnsi="Times New Roman" w:cs="Times New Roman"/>
          <w:sz w:val="24"/>
          <w:szCs w:val="24"/>
        </w:rPr>
        <w:t>across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 our projects and initiatives.</w:t>
      </w:r>
    </w:p>
    <w:p w14:paraId="15077D48" w14:textId="3E311C2A" w:rsidR="00A85EE7" w:rsidRPr="00A001FE" w:rsidRDefault="00BA5294" w:rsidP="00BB1E36">
      <w:pPr>
        <w:spacing w:before="100" w:beforeAutospacing="1" w:after="100" w:afterAutospacing="1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sz w:val="24"/>
          <w:szCs w:val="24"/>
        </w:rPr>
        <w:lastRenderedPageBreak/>
        <w:t>There is no fee for r</w:t>
      </w:r>
      <w:r w:rsidR="00A85EE7" w:rsidRPr="00A001FE">
        <w:rPr>
          <w:rFonts w:ascii="Times New Roman" w:eastAsia="NSimSun" w:hAnsi="Times New Roman" w:cs="Times New Roman"/>
          <w:sz w:val="24"/>
          <w:szCs w:val="24"/>
        </w:rPr>
        <w:t>egistration</w:t>
      </w: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, official conference lunches and dinner are included. Participants will need to cover their accommodation and travels costs. </w:t>
      </w:r>
    </w:p>
    <w:p w14:paraId="5B5DF04C" w14:textId="1BDBED65" w:rsidR="00A85EE7" w:rsidRPr="00A001FE" w:rsidRDefault="00A85EE7" w:rsidP="00BB1E36">
      <w:pPr>
        <w:spacing w:before="100" w:beforeAutospacing="1" w:after="100" w:afterAutospacing="1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You can find more information about the event </w:t>
      </w:r>
      <w:hyperlink r:id="rId12" w:history="1">
        <w:r w:rsidRPr="00A001FE">
          <w:rPr>
            <w:rStyle w:val="Hyperlink"/>
            <w:rFonts w:ascii="Times New Roman" w:eastAsia="NSimSun" w:hAnsi="Times New Roman" w:cs="Times New Roman"/>
            <w:sz w:val="24"/>
            <w:szCs w:val="24"/>
          </w:rPr>
          <w:t>here</w:t>
        </w:r>
      </w:hyperlink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. I am also available to discuss any questions you may have about the event.  </w:t>
      </w:r>
    </w:p>
    <w:p w14:paraId="3DD875D7" w14:textId="2B3E2D4B" w:rsidR="00A85EE7" w:rsidRPr="00A001FE" w:rsidRDefault="00A85EE7" w:rsidP="00BB1E36">
      <w:pPr>
        <w:spacing w:before="100" w:beforeAutospacing="1" w:after="100" w:afterAutospacing="1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Thank you for considering this request. I look forward to your positive response. </w:t>
      </w:r>
    </w:p>
    <w:p w14:paraId="342D97F7" w14:textId="277F1D4F" w:rsidR="00A85EE7" w:rsidRPr="00A001FE" w:rsidRDefault="00A85EE7" w:rsidP="00BB1E36">
      <w:pPr>
        <w:spacing w:before="100" w:beforeAutospacing="1" w:after="100" w:afterAutospacing="1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A001FE">
        <w:rPr>
          <w:rFonts w:ascii="Times New Roman" w:eastAsia="NSimSun" w:hAnsi="Times New Roman" w:cs="Times New Roman"/>
          <w:sz w:val="24"/>
          <w:szCs w:val="24"/>
        </w:rPr>
        <w:t xml:space="preserve">Best regards, </w:t>
      </w:r>
    </w:p>
    <w:p w14:paraId="542BB6EC" w14:textId="436BC03C" w:rsidR="00A85EE7" w:rsidRPr="00BB1E36" w:rsidRDefault="00A85EE7" w:rsidP="00BB1E36">
      <w:pPr>
        <w:spacing w:before="100" w:beforeAutospacing="1" w:after="100" w:afterAutospacing="1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B1E36">
        <w:rPr>
          <w:rFonts w:ascii="Times New Roman" w:eastAsia="NSimSun" w:hAnsi="Times New Roman" w:cs="Times New Roman"/>
          <w:sz w:val="24"/>
          <w:szCs w:val="24"/>
        </w:rPr>
        <w:t xml:space="preserve">(Your Name) </w:t>
      </w:r>
    </w:p>
    <w:p w14:paraId="5D849C6F" w14:textId="0D707A84" w:rsidR="00B674AA" w:rsidRPr="00BB1E36" w:rsidRDefault="00A85EE7" w:rsidP="00BB1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43B59"/>
          <w:kern w:val="0"/>
          <w:sz w:val="28"/>
          <w:szCs w:val="28"/>
          <w14:ligatures w14:val="none"/>
        </w:rPr>
      </w:pPr>
      <w:r w:rsidRPr="00BB1E36">
        <w:rPr>
          <w:rFonts w:ascii="Times New Roman" w:eastAsia="NSimSun" w:hAnsi="Times New Roman" w:cs="Times New Roman"/>
          <w:sz w:val="24"/>
          <w:szCs w:val="24"/>
        </w:rPr>
        <w:t xml:space="preserve">(Your Job Title) </w:t>
      </w:r>
    </w:p>
    <w:p w14:paraId="5E4F21F1" w14:textId="5A97D54A" w:rsidR="00B674AA" w:rsidRDefault="00B674AA" w:rsidP="00B674AA">
      <w:pPr>
        <w:jc w:val="both"/>
      </w:pPr>
    </w:p>
    <w:sectPr w:rsidR="00B674AA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CB8C" w14:textId="77777777" w:rsidR="007E5DA1" w:rsidRDefault="007E5DA1" w:rsidP="00593546">
      <w:pPr>
        <w:spacing w:after="0" w:line="240" w:lineRule="auto"/>
      </w:pPr>
      <w:r>
        <w:separator/>
      </w:r>
    </w:p>
  </w:endnote>
  <w:endnote w:type="continuationSeparator" w:id="0">
    <w:p w14:paraId="50F65A80" w14:textId="77777777" w:rsidR="007E5DA1" w:rsidRDefault="007E5DA1" w:rsidP="00593546">
      <w:pPr>
        <w:spacing w:after="0" w:line="240" w:lineRule="auto"/>
      </w:pPr>
      <w:r>
        <w:continuationSeparator/>
      </w:r>
    </w:p>
  </w:endnote>
  <w:endnote w:type="continuationNotice" w:id="1">
    <w:p w14:paraId="4F5D6A6B" w14:textId="77777777" w:rsidR="00FA4D13" w:rsidRDefault="00FA4D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A94B" w14:textId="0998697E" w:rsidR="00593546" w:rsidRDefault="00593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4BB2" w14:textId="3B240B1B" w:rsidR="00593546" w:rsidRDefault="00593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DD12" w14:textId="02BAAF73" w:rsidR="00593546" w:rsidRDefault="00593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7D14" w14:textId="77777777" w:rsidR="007E5DA1" w:rsidRDefault="007E5DA1" w:rsidP="00593546">
      <w:pPr>
        <w:spacing w:after="0" w:line="240" w:lineRule="auto"/>
      </w:pPr>
      <w:r>
        <w:separator/>
      </w:r>
    </w:p>
  </w:footnote>
  <w:footnote w:type="continuationSeparator" w:id="0">
    <w:p w14:paraId="720D6360" w14:textId="77777777" w:rsidR="007E5DA1" w:rsidRDefault="007E5DA1" w:rsidP="00593546">
      <w:pPr>
        <w:spacing w:after="0" w:line="240" w:lineRule="auto"/>
      </w:pPr>
      <w:r>
        <w:continuationSeparator/>
      </w:r>
    </w:p>
  </w:footnote>
  <w:footnote w:type="continuationNotice" w:id="1">
    <w:p w14:paraId="4418D2F5" w14:textId="77777777" w:rsidR="00FA4D13" w:rsidRDefault="00FA4D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F0B"/>
    <w:multiLevelType w:val="hybridMultilevel"/>
    <w:tmpl w:val="3FB69150"/>
    <w:lvl w:ilvl="0" w:tplc="6D8E5E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E7C"/>
    <w:multiLevelType w:val="multilevel"/>
    <w:tmpl w:val="8A28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97E83"/>
    <w:multiLevelType w:val="hybridMultilevel"/>
    <w:tmpl w:val="8492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9F2"/>
    <w:multiLevelType w:val="multilevel"/>
    <w:tmpl w:val="8A28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308540">
    <w:abstractNumId w:val="3"/>
  </w:num>
  <w:num w:numId="2" w16cid:durableId="391663928">
    <w:abstractNumId w:val="1"/>
  </w:num>
  <w:num w:numId="3" w16cid:durableId="155533413">
    <w:abstractNumId w:val="0"/>
  </w:num>
  <w:num w:numId="4" w16cid:durableId="273220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AA"/>
    <w:rsid w:val="00061411"/>
    <w:rsid w:val="000E746A"/>
    <w:rsid w:val="00103CEA"/>
    <w:rsid w:val="0026484F"/>
    <w:rsid w:val="00387F07"/>
    <w:rsid w:val="003F4C49"/>
    <w:rsid w:val="004057D9"/>
    <w:rsid w:val="00557B63"/>
    <w:rsid w:val="00566B16"/>
    <w:rsid w:val="00593546"/>
    <w:rsid w:val="00596ECC"/>
    <w:rsid w:val="00695BF3"/>
    <w:rsid w:val="006E3C7B"/>
    <w:rsid w:val="007258B1"/>
    <w:rsid w:val="007E5DA1"/>
    <w:rsid w:val="009C50CF"/>
    <w:rsid w:val="00A001FE"/>
    <w:rsid w:val="00A85EE7"/>
    <w:rsid w:val="00B121DB"/>
    <w:rsid w:val="00B674AA"/>
    <w:rsid w:val="00BA5294"/>
    <w:rsid w:val="00BB1E36"/>
    <w:rsid w:val="00CA44AF"/>
    <w:rsid w:val="00E21747"/>
    <w:rsid w:val="00F238AE"/>
    <w:rsid w:val="00FA4D13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DCCA"/>
  <w15:chartTrackingRefBased/>
  <w15:docId w15:val="{0D4343BF-1954-44D3-8663-C8B26077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674AA"/>
    <w:rPr>
      <w:b/>
      <w:bCs/>
    </w:rPr>
  </w:style>
  <w:style w:type="character" w:styleId="Hyperlink">
    <w:name w:val="Hyperlink"/>
    <w:basedOn w:val="DefaultParagraphFont"/>
    <w:uiPriority w:val="99"/>
    <w:unhideWhenUsed/>
    <w:rsid w:val="00B674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21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3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546"/>
  </w:style>
  <w:style w:type="character" w:styleId="UnresolvedMention">
    <w:name w:val="Unresolved Mention"/>
    <w:basedOn w:val="DefaultParagraphFont"/>
    <w:uiPriority w:val="99"/>
    <w:semiHidden/>
    <w:unhideWhenUsed/>
    <w:rsid w:val="00A85E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A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13"/>
  </w:style>
  <w:style w:type="paragraph" w:styleId="Revision">
    <w:name w:val="Revision"/>
    <w:hidden/>
    <w:uiPriority w:val="99"/>
    <w:semiHidden/>
    <w:rsid w:val="00FA4D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4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ecd-events.org/oecd-local-development-forum-2025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8B4DD370EC31429186F3AD49F0D3098F00D44DBCB9EB4F45278CB5C9765BE5299500A4858B360C6A491AA753F8BCA47AA910004E623AE0B855E041B1290D0883742A68" ma:contentTypeVersion="52" ma:contentTypeDescription="" ma:contentTypeScope="" ma:versionID="53b00569b60faa8c1e51027635d0d8f9">
  <xsd:schema xmlns:xsd="http://www.w3.org/2001/XMLSchema" xmlns:xs="http://www.w3.org/2001/XMLSchema" xmlns:p="http://schemas.microsoft.com/office/2006/metadata/properties" xmlns:ns1="54c4cd27-f286-408f-9ce0-33c1e0f3ab39" xmlns:ns2="c0e75541-f54f-401c-9a34-cb7fded40982" xmlns:ns3="bbc7a7a3-1361-4a32-9a19-e150eb4da2ba" xmlns:ns5="c9f238dd-bb73-4aef-a7a5-d644ad823e52" xmlns:ns6="ca82dde9-3436-4d3d-bddd-d31447390034" xmlns:ns7="http://schemas.microsoft.com/sharepoint/v4" targetNamespace="http://schemas.microsoft.com/office/2006/metadata/properties" ma:root="true" ma:fieldsID="b82be502a2c203bdaa4c6953546e6242" ns1:_="" ns2:_="" ns3:_="" ns5:_="" ns6:_="" ns7:_="">
    <xsd:import namespace="54c4cd27-f286-408f-9ce0-33c1e0f3ab39"/>
    <xsd:import namespace="c0e75541-f54f-401c-9a34-cb7fded40982"/>
    <xsd:import namespace="bbc7a7a3-1361-4a32-9a19-e150eb4da2ba"/>
    <xsd:import namespace="c9f238dd-bb73-4aef-a7a5-d644ad823e52"/>
    <xsd:import namespace="ca82dde9-3436-4d3d-bddd-d31447390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ECDKimStatus" minOccurs="0"/>
                <xsd:element ref="ns1:OECDKimBussinessContext" minOccurs="0"/>
                <xsd:element ref="ns1:OECDKimProvenance" minOccurs="0"/>
                <xsd:element ref="ns2:OECDExpirationDate" minOccurs="0"/>
                <xsd:element ref="ns3:OECDProjectLookup" minOccurs="0"/>
                <xsd:element ref="ns3:OECDProjectManager" minOccurs="0"/>
                <xsd:element ref="ns3:OECDProjectMembers" minOccurs="0"/>
                <xsd:element ref="ns3:OECDMainProject" minOccurs="0"/>
                <xsd:element ref="ns3:OECDPinnedBy" minOccurs="0"/>
                <xsd:element ref="ns5:eShareCountryTaxHTField0" minOccurs="0"/>
                <xsd:element ref="ns5:eShareTopicTaxHTField0" minOccurs="0"/>
                <xsd:element ref="ns5:eShareKeywordsTaxHTField0" minOccurs="0"/>
                <xsd:element ref="ns5:eShareCommitteeTaxHTField0" minOccurs="0"/>
                <xsd:element ref="ns5:eSharePWBTaxHTField0" minOccurs="0"/>
                <xsd:element ref="ns6:OECDlanguage" minOccurs="0"/>
                <xsd:element ref="ns6:TaxCatchAll" minOccurs="0"/>
                <xsd:element ref="ns6:TaxCatchAllLabel" minOccurs="0"/>
                <xsd:element ref="ns1:OECDMeetingDate" minOccurs="0"/>
                <xsd:element ref="ns3:b5734379896a43bfa9844e286e5b2c8d" minOccurs="0"/>
                <xsd:element ref="ns2:i38748f9a9154900b8a26f19217530ef" minOccurs="0"/>
                <xsd:element ref="ns3:fc991543b5234ffe9aadfa6c2c5f4ba5" minOccurs="0"/>
                <xsd:element ref="ns3:OECDSharingStatus" minOccurs="0"/>
                <xsd:element ref="ns3:OECDCommunityDocumentURL" minOccurs="0"/>
                <xsd:element ref="ns3:OECDCommunityDocumentID" minOccurs="0"/>
                <xsd:element ref="ns3:OECDTagsCache" minOccurs="0"/>
                <xsd:element ref="ns2:eShareHorizProjTaxHTField0" minOccurs="0"/>
                <xsd:element ref="ns2:OECDAllRelatedUsers" minOccurs="0"/>
                <xsd:element ref="ns3:SharedWithUsers" minOccurs="0"/>
                <xsd:element ref="ns7:IconOverlay" minOccurs="0"/>
                <xsd:element ref="ns1:OECDYear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3" nillable="true" ma:displayName="Kim status" ma:default="Draft" ma:description="" ma:format="Dropdown" ma:hidden="true" ma:internalName="OECDKimStatus" ma:readOnly="false">
      <xsd:simpleType>
        <xsd:restriction base="dms:Choice">
          <xsd:enumeration value="Draft"/>
          <xsd:enumeration value="Final"/>
        </xsd:restriction>
      </xsd:simpleType>
    </xsd:element>
    <xsd:element name="OECDKimBussinessContext" ma:index="4" nillable="true" ma:displayName="Kim bussiness context" ma:description="" ma:hidden="true" ma:internalName="OECDKimBussinessContext" ma:readOnly="false">
      <xsd:simpleType>
        <xsd:restriction base="dms:Text"/>
      </xsd:simpleType>
    </xsd:element>
    <xsd:element name="OECDKimProvenance" ma:index="5" nillable="true" ma:displayName="Kim provenance" ma:description="" ma:hidden="true" ma:internalName="OECDKimProvenance" ma:readOnly="false">
      <xsd:simpleType>
        <xsd:restriction base="dms:Text">
          <xsd:maxLength value="255"/>
        </xsd:restriction>
      </xsd:simpleType>
    </xsd:element>
    <xsd:element name="OECDMeetingDate" ma:index="31" nillable="true" ma:displayName="Meeting Date" ma:default="" ma:format="DateOnly" ma:hidden="true" ma:internalName="OECDMeetingDate">
      <xsd:simpleType>
        <xsd:restriction base="dms:DateTime"/>
      </xsd:simpleType>
    </xsd:element>
    <xsd:element name="OECDYear" ma:index="44" nillable="true" ma:displayName="Year" ma:description="" ma:internalName="OECDYea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5541-f54f-401c-9a34-cb7fded40982" elementFormDefault="qualified">
    <xsd:import namespace="http://schemas.microsoft.com/office/2006/documentManagement/types"/>
    <xsd:import namespace="http://schemas.microsoft.com/office/infopath/2007/PartnerControls"/>
    <xsd:element name="OECDExpirationDate" ma:index="8" nillable="true" ma:displayName="Highlights" ma:default="" ma:description="" ma:format="DateOnly" ma:hidden="true" ma:indexed="true" ma:internalName="OECDExpirationDate" ma:readOnly="false">
      <xsd:simpleType>
        <xsd:restriction base="dms:DateTime"/>
      </xsd:simpleType>
    </xsd:element>
    <xsd:element name="i38748f9a9154900b8a26f19217530ef" ma:index="33" nillable="true" ma:taxonomy="true" ma:internalName="i38748f9a9154900b8a26f19217530ef" ma:taxonomyFieldName="OECDHorizontalProjects" ma:displayName="Horizontal project" ma:readOnly="false" ma:default="" ma:fieldId="{238748f9-a915-4900-b8a2-6f19217530ef}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HorizProjTaxHTField0" ma:index="40" nillable="true" ma:displayName="OECDHorizontalProjects_0" ma:description="" ma:hidden="true" ma:internalName="eShareHorizProjTaxHTField0">
      <xsd:simpleType>
        <xsd:restriction base="dms:Note"/>
      </xsd:simpleType>
    </xsd:element>
    <xsd:element name="OECDAllRelatedUsers" ma:index="41" nillable="true" ma:displayName="All related users" ma:description="" ma:hidden="true" ma:internalName="OECDAllRelated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7a7a3-1361-4a32-9a19-e150eb4da2ba" elementFormDefault="qualified">
    <xsd:import namespace="http://schemas.microsoft.com/office/2006/documentManagement/types"/>
    <xsd:import namespace="http://schemas.microsoft.com/office/infopath/2007/PartnerControls"/>
    <xsd:element name="OECDProjectLookup" ma:index="9" nillable="true" ma:displayName="Project" ma:description="" ma:hidden="true" ma:indexed="true" ma:list="96bfc537-3f4a-49f4-8bd3-4998d9b1134f" ma:internalName="OECDProjectLookup" ma:readOnly="false" ma:showField="OECDShortProjectName" ma:web="bbc7a7a3-1361-4a32-9a19-e150eb4da2ba">
      <xsd:simpleType>
        <xsd:restriction base="dms:Lookup"/>
      </xsd:simpleType>
    </xsd:element>
    <xsd:element name="OECDProjectManager" ma:index="10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1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MainProject" ma:index="14" nillable="true" ma:displayName="Main project" ma:description="" ma:hidden="true" ma:indexed="true" ma:list="96bfc537-3f4a-49f4-8bd3-4998d9b1134f" ma:internalName="OECDMainProject" ma:readOnly="false" ma:showField="OECDShortProjectName">
      <xsd:simpleType>
        <xsd:restriction base="dms:Lookup"/>
      </xsd:simpleType>
    </xsd:element>
    <xsd:element name="OECDPinnedBy" ma:index="15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5734379896a43bfa9844e286e5b2c8d" ma:index="32" nillable="true" ma:displayName="Deliverable owner_0" ma:hidden="true" ma:internalName="b5734379896a43bfa9844e286e5b2c8d">
      <xsd:simpleType>
        <xsd:restriction base="dms:Note"/>
      </xsd:simpleType>
    </xsd:element>
    <xsd:element name="fc991543b5234ffe9aadfa6c2c5f4ba5" ma:index="34" nillable="true" ma:taxonomy="true" ma:internalName="fc991543b5234ffe9aadfa6c2c5f4ba5" ma:taxonomyFieldName="OECDProjectOwnerStructure" ma:displayName="Project owner" ma:readOnly="false" ma:default="" ma:fieldId="fc991543-b523-4ffe-9aad-fa6c2c5f4ba5" ma:taxonomyMulti="true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DSharingStatus" ma:index="35" nillable="true" ma:displayName="O.N.E Document Sharing Status" ma:description="" ma:hidden="true" ma:internalName="OECDSharingStatus">
      <xsd:simpleType>
        <xsd:restriction base="dms:Text"/>
      </xsd:simpleType>
    </xsd:element>
    <xsd:element name="OECDCommunityDocumentURL" ma:index="36" nillable="true" ma:displayName="O.N.E Community Document URL" ma:description="" ma:hidden="true" ma:internalName="OECDCommunityDocumentURL">
      <xsd:simpleType>
        <xsd:restriction base="dms:Text"/>
      </xsd:simpleType>
    </xsd:element>
    <xsd:element name="OECDCommunityDocumentID" ma:index="37" nillable="true" ma:displayName="O.N.E Community Document ID" ma:decimals="0" ma:description="" ma:hidden="true" ma:internalName="OECDCommunityDocumentID">
      <xsd:simpleType>
        <xsd:restriction base="dms:Number"/>
      </xsd:simpleType>
    </xsd:element>
    <xsd:element name="OECDTagsCache" ma:index="39" nillable="true" ma:displayName="Tags cache" ma:description="" ma:hidden="true" ma:internalName="OECDTagsCache">
      <xsd:simpleType>
        <xsd:restriction base="dms:Note"/>
      </xsd:simpleType>
    </xsd:element>
    <xsd:element name="SharedWithUsers" ma:index="4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CountryTaxHTField0" ma:index="18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TopicTaxHTField0" ma:index="19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KeywordsTaxHTField0" ma:index="20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CommitteeTaxHTField0" ma:index="21" nillable="true" ma:taxonomy="true" ma:internalName="eShareCommitteeTaxHTField0" ma:taxonomyFieldName="OECDCommittee" ma:displayName="Committee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22" nillable="true" ma:taxonomy="true" ma:internalName="eSharePWBTaxHTField0" ma:taxonomyFieldName="OECDPWB" ma:displayName="PWB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OECDlanguage" ma:index="27" nillable="true" ma:displayName="Document language" ma:default="English" ma:description="" ma:format="Dropdown" ma:hidden="true" ma:internalName="OECD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TaxCatchAll" ma:index="29" nillable="true" ma:displayName="Taxonomy Catch All Column" ma:description="" ma:hidden="true" ma:list="{53561090-12f8-4042-a5cb-68ff0701e989}" ma:internalName="TaxCatchAll" ma:showField="CatchAllData" ma:web="c0e75541-f54f-401c-9a34-cb7fded40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description="" ma:hidden="true" ma:list="{53561090-12f8-4042-a5cb-68ff0701e989}" ma:internalName="TaxCatchAllLabel" ma:readOnly="true" ma:showField="CatchAllDataLabel" ma:web="c0e75541-f54f-401c-9a34-cb7fded40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CDProjectLookup xmlns="bbc7a7a3-1361-4a32-9a19-e150eb4da2ba">86</OECDProjectLookup>
    <eSharePWB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 Provide Employment Opportunities for All, Improve Human Capital and Social Cohesion and Promote a Sustainable Environment</TermName>
          <TermId xmlns="http://schemas.microsoft.com/office/infopath/2007/PartnerControls">1928313d-2f7a-47ea-b110-48abfe40c6c9</TermId>
        </TermInfo>
      </Terms>
    </eSharePWBTaxHTField0>
    <TaxCatchAll xmlns="ca82dde9-3436-4d3d-bddd-d31447390034">
      <Value>587</Value>
      <Value>360</Value>
    </TaxCatchAll>
    <eShareKeywordsTaxHTField0 xmlns="c9f238dd-bb73-4aef-a7a5-d644ad823e52">
      <Terms xmlns="http://schemas.microsoft.com/office/infopath/2007/PartnerControls"/>
    </eShareKeywordsTaxHTField0>
    <eShareCommitteeTaxHTField0 xmlns="c9f238dd-bb73-4aef-a7a5-d644ad823e52">
      <Terms xmlns="http://schemas.microsoft.com/office/infopath/2007/PartnerControls"/>
    </eShareCommitteeTaxHTField0>
    <i38748f9a9154900b8a26f19217530ef xmlns="c0e75541-f54f-401c-9a34-cb7fded40982">
      <Terms xmlns="http://schemas.microsoft.com/office/infopath/2007/PartnerControls"/>
    </i38748f9a9154900b8a26f19217530ef>
    <fc991543b5234ffe9aadfa6c2c5f4ba5 xmlns="bbc7a7a3-1361-4a32-9a19-e150eb4da2ba">
      <Terms xmlns="http://schemas.microsoft.com/office/infopath/2007/PartnerControls"/>
    </fc991543b5234ffe9aadfa6c2c5f4ba5>
    <OECDProjectMembers xmlns="bbc7a7a3-1361-4a32-9a19-e150eb4da2ba">
      <UserInfo>
        <DisplayName>PROTO Alessandra, CFE/LESI/TREN</DisplayName>
        <AccountId>102</AccountId>
        <AccountType/>
      </UserInfo>
      <UserInfo>
        <DisplayName>CAMPESTRIN Elisa, CFE/LESI/TREN</DisplayName>
        <AccountId>156</AccountId>
        <AccountType/>
      </UserInfo>
      <UserInfo>
        <DisplayName>ARBEL Pauline, CFE/COM</DisplayName>
        <AccountId>1037</AccountId>
        <AccountType/>
      </UserInfo>
      <UserInfo>
        <DisplayName>RUBIN Anna, CFE/LESI</DisplayName>
        <AccountId>97</AccountId>
        <AccountType/>
      </UserInfo>
      <UserInfo>
        <DisplayName>FINKLE Jeffrey, CFE/LESI</DisplayName>
        <AccountId>3432</AccountId>
        <AccountType/>
      </UserInfo>
      <UserInfo>
        <DisplayName>BAKER Katrina, CFE/LESI</DisplayName>
        <AccountId>3685</AccountId>
        <AccountType/>
      </UserInfo>
      <UserInfo>
        <DisplayName>CAMPBELL Alexandra, CFE/LESI</DisplayName>
        <AccountId>271</AccountId>
        <AccountType/>
      </UserInfo>
      <UserInfo>
        <DisplayName>HUOVINEN Anni, CFE/LESI</DisplayName>
        <AccountId>4503</AccountId>
        <AccountType/>
      </UserInfo>
      <UserInfo>
        <DisplayName>CORONADO Oscar, CFE/LESI</DisplayName>
        <AccountId>4533</AccountId>
        <AccountType/>
      </UserInfo>
      <UserInfo>
        <DisplayName>MELIC Talia, CFE/LESI</DisplayName>
        <AccountId>4917</AccountId>
        <AccountType/>
      </UserInfo>
    </OECDProjectMembers>
    <OECDProjectManager xmlns="bbc7a7a3-1361-4a32-9a19-e150eb4da2ba">
      <UserInfo>
        <DisplayName/>
        <AccountId>97</AccountId>
        <AccountType/>
      </UserInfo>
    </OECDProjectManager>
    <eShareCountryTaxHTField0 xmlns="c9f238dd-bb73-4aef-a7a5-d644ad823e52">
      <Terms xmlns="http://schemas.microsoft.com/office/infopath/2007/PartnerControls"/>
    </eShareCountryTaxHTField0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Skills</TermName>
          <TermId xmlns="http://schemas.microsoft.com/office/infopath/2007/PartnerControls">cfb0c4bc-ef0d-44ad-811d-389e928c8141</TermId>
        </TermInfo>
      </Terms>
    </eShareTopicTaxHTField0>
    <OECDSharingStatus xmlns="bbc7a7a3-1361-4a32-9a19-e150eb4da2ba" xsi:nil="true"/>
    <OECDKimBussinessContext xmlns="54c4cd27-f286-408f-9ce0-33c1e0f3ab39" xsi:nil="true"/>
    <OECDlanguage xmlns="ca82dde9-3436-4d3d-bddd-d31447390034">English</OECDlanguage>
    <IconOverlay xmlns="http://schemas.microsoft.com/sharepoint/v4" xsi:nil="true"/>
    <OECDMainProject xmlns="bbc7a7a3-1361-4a32-9a19-e150eb4da2ba" xsi:nil="true"/>
    <OECDPinnedBy xmlns="bbc7a7a3-1361-4a32-9a19-e150eb4da2ba">
      <UserInfo>
        <DisplayName/>
        <AccountId xsi:nil="true"/>
        <AccountType/>
      </UserInfo>
    </OECDPinnedBy>
    <b5734379896a43bfa9844e286e5b2c8d xmlns="bbc7a7a3-1361-4a32-9a19-e150eb4da2ba" xsi:nil="true"/>
    <OECDExpirationDate xmlns="c0e75541-f54f-401c-9a34-cb7fded40982" xsi:nil="true"/>
    <OECDMeetingDate xmlns="54c4cd27-f286-408f-9ce0-33c1e0f3ab39" xsi:nil="true"/>
    <OECDTagsCache xmlns="bbc7a7a3-1361-4a32-9a19-e150eb4da2ba" xsi:nil="true"/>
    <eShareHorizProjTaxHTField0 xmlns="c0e75541-f54f-401c-9a34-cb7fded40982" xsi:nil="true"/>
    <OECDYear xmlns="54c4cd27-f286-408f-9ce0-33c1e0f3ab39" xsi:nil="true"/>
    <OECDKimProvenance xmlns="54c4cd27-f286-408f-9ce0-33c1e0f3ab39" xsi:nil="true"/>
    <OECDCommunityDocumentURL xmlns="bbc7a7a3-1361-4a32-9a19-e150eb4da2ba" xsi:nil="true"/>
    <OECDKimStatus xmlns="54c4cd27-f286-408f-9ce0-33c1e0f3ab39">Draft</OECDKimStatus>
    <OECDCommunityDocumentID xmlns="bbc7a7a3-1361-4a32-9a19-e150eb4da2ba" xsi:nil="true"/>
    <OECDAllRelatedUsers xmlns="c0e75541-f54f-401c-9a34-cb7fded40982">
      <UserInfo>
        <DisplayName/>
        <AccountId xsi:nil="true"/>
        <AccountType/>
      </UserInfo>
    </OECDAllRelatedUsers>
  </documentManagement>
</p:properties>
</file>

<file path=customXml/item3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4.xml><?xml version="1.0" encoding="utf-8"?>
<?mso-contentType ?>
<CtFieldPriority xmlns="http://www.oecd.org/eshare/projectsentre/CtFieldPriority/" xmlns:i="http://www.w3.org/2001/XMLSchema-instance">
  <PriorityFields xmlns:a="http://schemas.microsoft.com/2003/10/Serialization/Arrays"/>
</CtFieldPriority>
</file>

<file path=customXml/item5.xml><?xml version="1.0" encoding="utf-8"?>
<?mso-contentType ?>
<SharedContentType xmlns="Microsoft.SharePoint.Taxonomy.ContentTypeSync" SourceId="27ec883c-a62c-444f-a935-fcddb579e39d" ContentTypeId="0x0101008B4DD370EC31429186F3AD49F0D3098F00D44DBCB9EB4F45278CB5C9765BE52995" PreviousValue="false"/>
</file>

<file path=customXml/itemProps1.xml><?xml version="1.0" encoding="utf-8"?>
<ds:datastoreItem xmlns:ds="http://schemas.openxmlformats.org/officeDocument/2006/customXml" ds:itemID="{3186E532-B6EF-4C6C-9C27-59647608D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d27-f286-408f-9ce0-33c1e0f3ab39"/>
    <ds:schemaRef ds:uri="c0e75541-f54f-401c-9a34-cb7fded40982"/>
    <ds:schemaRef ds:uri="bbc7a7a3-1361-4a32-9a19-e150eb4da2ba"/>
    <ds:schemaRef ds:uri="c9f238dd-bb73-4aef-a7a5-d644ad823e52"/>
    <ds:schemaRef ds:uri="ca82dde9-3436-4d3d-bddd-d314473900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F0EDD-824D-4D13-B2EF-460BBAF026F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0e75541-f54f-401c-9a34-cb7fded40982"/>
    <ds:schemaRef ds:uri="http://purl.org/dc/elements/1.1/"/>
    <ds:schemaRef ds:uri="http://purl.org/dc/dcmitype/"/>
    <ds:schemaRef ds:uri="http://schemas.microsoft.com/sharepoint/v4"/>
    <ds:schemaRef ds:uri="http://schemas.microsoft.com/office/2006/metadata/properties"/>
    <ds:schemaRef ds:uri="54c4cd27-f286-408f-9ce0-33c1e0f3ab39"/>
    <ds:schemaRef ds:uri="bbc7a7a3-1361-4a32-9a19-e150eb4da2ba"/>
    <ds:schemaRef ds:uri="ca82dde9-3436-4d3d-bddd-d31447390034"/>
    <ds:schemaRef ds:uri="c9f238dd-bb73-4aef-a7a5-d644ad823e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FECA64-A5CD-4EF5-A5F2-B27CCE17D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BEDDC-BCBB-4AB7-91D6-7F305C13A4B9}">
  <ds:schemaRefs>
    <ds:schemaRef ds:uri="http://www.oecd.org/eshare/projectsentre/CtFieldPriority/"/>
    <ds:schemaRef ds:uri="http://schemas.microsoft.com/2003/10/Serialization/Arrays"/>
  </ds:schemaRefs>
</ds:datastoreItem>
</file>

<file path=customXml/itemProps5.xml><?xml version="1.0" encoding="utf-8"?>
<ds:datastoreItem xmlns:ds="http://schemas.openxmlformats.org/officeDocument/2006/customXml" ds:itemID="{124C8802-0DFC-49C2-83C3-75C11B1B362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536</Words>
  <Characters>3109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COZAR NAVARRETE Eloisa, CFE/LESI</dc:creator>
  <cp:keywords/>
  <dc:description/>
  <cp:lastModifiedBy>COZAR NAVARRETE Eloisa, CFE/LESI</cp:lastModifiedBy>
  <cp:revision>7</cp:revision>
  <dcterms:created xsi:type="dcterms:W3CDTF">2025-01-27T11:22:00Z</dcterms:created>
  <dcterms:modified xsi:type="dcterms:W3CDTF">2025-02-04T15:09:00Z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Country">
    <vt:lpwstr/>
  </property>
  <property fmtid="{D5CDD505-2E9C-101B-9397-08002B2CF9AE}" pid="3" name="OECDTopic">
    <vt:lpwstr>360;#Skills|cfb0c4bc-ef0d-44ad-811d-389e928c8141</vt:lpwstr>
  </property>
  <property fmtid="{D5CDD505-2E9C-101B-9397-08002B2CF9AE}" pid="4" name="OECDCommittee">
    <vt:lpwstr/>
  </property>
  <property fmtid="{D5CDD505-2E9C-101B-9397-08002B2CF9AE}" pid="5" name="ContentTypeId">
    <vt:lpwstr>0x0101008B4DD370EC31429186F3AD49F0D3098F00D44DBCB9EB4F45278CB5C9765BE5299500A4858B360C6A491AA753F8BCA47AA910004E623AE0B855E041B1290D0883742A68</vt:lpwstr>
  </property>
  <property fmtid="{D5CDD505-2E9C-101B-9397-08002B2CF9AE}" pid="6" name="OECDPWB">
    <vt:lpwstr>587;#2 Provide Employment Opportunities for All, Improve Human Capital and Social Cohesion and Promote a Sustainable Environment|1928313d-2f7a-47ea-b110-48abfe40c6c9</vt:lpwstr>
  </property>
  <property fmtid="{D5CDD505-2E9C-101B-9397-08002B2CF9AE}" pid="7" name="eShareOrganisationTaxHTField0">
    <vt:lpwstr/>
  </property>
  <property fmtid="{D5CDD505-2E9C-101B-9397-08002B2CF9AE}" pid="8" name="OECDKeywords">
    <vt:lpwstr/>
  </property>
  <property fmtid="{D5CDD505-2E9C-101B-9397-08002B2CF9AE}" pid="9" name="OECDHorizontalProjects">
    <vt:lpwstr/>
  </property>
  <property fmtid="{D5CDD505-2E9C-101B-9397-08002B2CF9AE}" pid="10" name="d0b6f6ac229144c2899590f0436d9385">
    <vt:lpwstr/>
  </property>
  <property fmtid="{D5CDD505-2E9C-101B-9397-08002B2CF9AE}" pid="11" name="OECDProject">
    <vt:lpwstr/>
  </property>
  <property fmtid="{D5CDD505-2E9C-101B-9397-08002B2CF9AE}" pid="12" name="OECDProjectOwnerStructure">
    <vt:lpwstr/>
  </property>
  <property fmtid="{D5CDD505-2E9C-101B-9397-08002B2CF9AE}" pid="13" name="OECDOrganisation">
    <vt:lpwstr/>
  </property>
  <property fmtid="{D5CDD505-2E9C-101B-9397-08002B2CF9AE}" pid="14" name="MSIP_Label_f6047198-b488-45d0-a177-3effe9f755df_Enabled">
    <vt:lpwstr>true</vt:lpwstr>
  </property>
  <property fmtid="{D5CDD505-2E9C-101B-9397-08002B2CF9AE}" pid="15" name="MSIP_Label_f6047198-b488-45d0-a177-3effe9f755df_SetDate">
    <vt:lpwstr>2025-02-04T13:48:33Z</vt:lpwstr>
  </property>
  <property fmtid="{D5CDD505-2E9C-101B-9397-08002B2CF9AE}" pid="16" name="MSIP_Label_f6047198-b488-45d0-a177-3effe9f755df_Method">
    <vt:lpwstr>Privileged</vt:lpwstr>
  </property>
  <property fmtid="{D5CDD505-2E9C-101B-9397-08002B2CF9AE}" pid="17" name="MSIP_Label_f6047198-b488-45d0-a177-3effe9f755df_Name">
    <vt:lpwstr>Unofficial</vt:lpwstr>
  </property>
  <property fmtid="{D5CDD505-2E9C-101B-9397-08002B2CF9AE}" pid="18" name="MSIP_Label_f6047198-b488-45d0-a177-3effe9f755df_SiteId">
    <vt:lpwstr>ac41c7d4-1f61-460d-b0f4-fc925a2b471c</vt:lpwstr>
  </property>
  <property fmtid="{D5CDD505-2E9C-101B-9397-08002B2CF9AE}" pid="19" name="MSIP_Label_f6047198-b488-45d0-a177-3effe9f755df_ActionId">
    <vt:lpwstr>4a835558-9d8e-422d-9665-3907671e95a4</vt:lpwstr>
  </property>
  <property fmtid="{D5CDD505-2E9C-101B-9397-08002B2CF9AE}" pid="20" name="MSIP_Label_f6047198-b488-45d0-a177-3effe9f755df_ContentBits">
    <vt:lpwstr>2</vt:lpwstr>
  </property>
</Properties>
</file>